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0C" w:rsidRPr="00440E0C" w:rsidRDefault="00440E0C" w:rsidP="00440E0C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HLL LIFECARE LIMITED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(A GOVT. OF INDIA ENTERPRISE)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440E0C">
        <w:rPr>
          <w:rFonts w:ascii="Cambria" w:hAnsi="Cambria" w:cs="Arial"/>
          <w:b/>
          <w:bCs/>
          <w:sz w:val="24"/>
          <w:szCs w:val="24"/>
        </w:rPr>
        <w:t xml:space="preserve">NOTICE INVITING E-TENDER </w:t>
      </w: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B979A5">
        <w:rPr>
          <w:rFonts w:ascii="Cambria" w:hAnsi="Cambria"/>
          <w:sz w:val="24"/>
          <w:szCs w:val="24"/>
        </w:rPr>
        <w:t>Tender No. HLL/ID/1</w:t>
      </w:r>
      <w:r w:rsidR="00F85E02" w:rsidRPr="00B979A5">
        <w:rPr>
          <w:rFonts w:ascii="Cambria" w:hAnsi="Cambria"/>
          <w:sz w:val="24"/>
          <w:szCs w:val="24"/>
        </w:rPr>
        <w:t>6</w:t>
      </w:r>
      <w:r w:rsidRPr="00B979A5">
        <w:rPr>
          <w:rFonts w:ascii="Cambria" w:hAnsi="Cambria"/>
          <w:sz w:val="24"/>
          <w:szCs w:val="24"/>
        </w:rPr>
        <w:t>/</w:t>
      </w:r>
      <w:r w:rsidR="00DD32D2">
        <w:rPr>
          <w:rFonts w:ascii="Cambria" w:hAnsi="Cambria"/>
          <w:sz w:val="24"/>
          <w:szCs w:val="24"/>
        </w:rPr>
        <w:t>20</w:t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  <w:t xml:space="preserve">Dated </w:t>
      </w:r>
      <w:r w:rsidR="00883F21">
        <w:rPr>
          <w:rFonts w:ascii="Cambria" w:hAnsi="Cambria"/>
          <w:sz w:val="24"/>
          <w:szCs w:val="24"/>
        </w:rPr>
        <w:t>10</w:t>
      </w:r>
      <w:r w:rsidR="00673BC4" w:rsidRPr="00B979A5">
        <w:rPr>
          <w:rFonts w:ascii="Cambria" w:hAnsi="Cambria"/>
          <w:sz w:val="24"/>
          <w:szCs w:val="24"/>
        </w:rPr>
        <w:t>.</w:t>
      </w:r>
      <w:r w:rsidR="00883F21">
        <w:rPr>
          <w:rFonts w:ascii="Cambria" w:hAnsi="Cambria"/>
          <w:sz w:val="24"/>
          <w:szCs w:val="24"/>
        </w:rPr>
        <w:t>11</w:t>
      </w:r>
      <w:r w:rsidRPr="00B979A5">
        <w:rPr>
          <w:rFonts w:ascii="Cambria" w:hAnsi="Cambria"/>
          <w:sz w:val="24"/>
          <w:szCs w:val="24"/>
        </w:rPr>
        <w:t>.201</w:t>
      </w:r>
      <w:r w:rsidR="00F85E02" w:rsidRPr="00B979A5">
        <w:rPr>
          <w:rFonts w:ascii="Cambria" w:hAnsi="Cambria"/>
          <w:sz w:val="24"/>
          <w:szCs w:val="24"/>
        </w:rPr>
        <w:t>6</w:t>
      </w:r>
    </w:p>
    <w:p w:rsidR="00440E0C" w:rsidRPr="00B979A5" w:rsidRDefault="00440E0C" w:rsidP="00440E0C">
      <w:pPr>
        <w:spacing w:after="0"/>
        <w:jc w:val="both"/>
        <w:rPr>
          <w:rFonts w:ascii="Cambria" w:hAnsi="Cambria"/>
          <w:sz w:val="24"/>
          <w:szCs w:val="24"/>
        </w:rPr>
      </w:pPr>
    </w:p>
    <w:p w:rsidR="00440E0C" w:rsidRPr="00B979A5" w:rsidRDefault="00440E0C" w:rsidP="00440E0C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B979A5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B979A5">
        <w:rPr>
          <w:rFonts w:ascii="Cambria" w:hAnsi="Cambria" w:cs="Arial"/>
          <w:sz w:val="24"/>
          <w:szCs w:val="24"/>
        </w:rPr>
        <w:t>Lifecare</w:t>
      </w:r>
      <w:proofErr w:type="spellEnd"/>
      <w:r w:rsidRPr="00B979A5">
        <w:rPr>
          <w:rFonts w:ascii="Cambria" w:hAnsi="Cambria" w:cs="Arial"/>
          <w:sz w:val="24"/>
          <w:szCs w:val="24"/>
        </w:rPr>
        <w:t xml:space="preserve"> Limited</w:t>
      </w:r>
      <w:r w:rsidR="005C149A" w:rsidRPr="00B979A5">
        <w:rPr>
          <w:rFonts w:ascii="Cambria" w:hAnsi="Cambria" w:cs="Arial"/>
          <w:sz w:val="24"/>
          <w:szCs w:val="24"/>
        </w:rPr>
        <w:t xml:space="preserve"> on behalf of </w:t>
      </w:r>
      <w:r w:rsidR="00EF34CB">
        <w:rPr>
          <w:rFonts w:ascii="Cambria" w:hAnsi="Cambria" w:cs="Arial"/>
        </w:rPr>
        <w:t>Government Medical College, Kozhi</w:t>
      </w:r>
      <w:r w:rsidR="00883F21">
        <w:rPr>
          <w:rFonts w:ascii="Cambria" w:hAnsi="Cambria" w:cs="Arial"/>
        </w:rPr>
        <w:t>kode</w:t>
      </w:r>
      <w:r w:rsidR="00EF34CB">
        <w:rPr>
          <w:rFonts w:ascii="Cambria" w:hAnsi="Cambria" w:cs="Arial"/>
        </w:rPr>
        <w:t xml:space="preserve"> </w:t>
      </w:r>
      <w:r w:rsidR="00883F21">
        <w:rPr>
          <w:rFonts w:ascii="Cambria" w:hAnsi="Cambria" w:cs="Arial"/>
          <w:sz w:val="24"/>
          <w:szCs w:val="24"/>
        </w:rPr>
        <w:t xml:space="preserve">invites Item Rate </w:t>
      </w:r>
      <w:r w:rsidRPr="00B979A5">
        <w:rPr>
          <w:rFonts w:ascii="Cambria" w:hAnsi="Cambria" w:cs="Arial"/>
          <w:sz w:val="24"/>
          <w:szCs w:val="24"/>
        </w:rPr>
        <w:t>Tenders from eligible contractors/firms for the following work:</w:t>
      </w: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2"/>
        <w:gridCol w:w="18"/>
        <w:gridCol w:w="1602"/>
        <w:gridCol w:w="18"/>
        <w:gridCol w:w="1242"/>
        <w:gridCol w:w="18"/>
        <w:gridCol w:w="2070"/>
        <w:gridCol w:w="1620"/>
        <w:gridCol w:w="1377"/>
        <w:gridCol w:w="54"/>
      </w:tblGrid>
      <w:tr w:rsidR="00883F21" w:rsidRPr="00B979A5" w:rsidTr="00883F21">
        <w:trPr>
          <w:gridAfter w:val="1"/>
          <w:wAfter w:w="54" w:type="dxa"/>
          <w:trHeight w:val="1502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Estimated cost  (`Rs)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&amp;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Completion period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EMD (`Rs)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eastAsia="Times New Roman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Date of downloading of  tender </w:t>
            </w:r>
          </w:p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Last date of  Submission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of tender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documents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Date of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Opening of Technical bid</w:t>
            </w:r>
          </w:p>
        </w:tc>
      </w:tr>
      <w:tr w:rsidR="00883F21" w:rsidRPr="00B979A5" w:rsidTr="00883F21">
        <w:trPr>
          <w:trHeight w:val="2393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AF56B6" w:rsidP="00F702BF">
            <w:pPr>
              <w:spacing w:line="360" w:lineRule="auto"/>
              <w:rPr>
                <w:rFonts w:asciiTheme="majorHAnsi" w:hAnsiTheme="majorHAnsi" w:cs="Arial"/>
              </w:rPr>
            </w:pPr>
            <w:bookmarkStart w:id="0" w:name="_GoBack"/>
            <w:bookmarkEnd w:id="0"/>
            <w:r>
              <w:rPr>
                <w:rFonts w:ascii="Calibri" w:hAnsi="Calibri"/>
              </w:rPr>
              <w:t xml:space="preserve">Tertiary Cancer Care Centre </w:t>
            </w:r>
            <w:r w:rsidR="00883F21">
              <w:rPr>
                <w:rFonts w:ascii="Calibri" w:hAnsi="Calibri"/>
              </w:rPr>
              <w:t xml:space="preserve"> at  </w:t>
            </w:r>
            <w:proofErr w:type="spellStart"/>
            <w:r w:rsidR="00883F21">
              <w:rPr>
                <w:rFonts w:ascii="Calibri" w:hAnsi="Calibri"/>
              </w:rPr>
              <w:t>Govt</w:t>
            </w:r>
            <w:proofErr w:type="spellEnd"/>
            <w:r w:rsidR="00883F21">
              <w:rPr>
                <w:rFonts w:ascii="Calibri" w:hAnsi="Calibri"/>
              </w:rPr>
              <w:t xml:space="preserve">: Medical College, </w:t>
            </w:r>
            <w:proofErr w:type="spellStart"/>
            <w:r w:rsidR="00883F21">
              <w:rPr>
                <w:rFonts w:ascii="Calibri" w:hAnsi="Calibri"/>
              </w:rPr>
              <w:t>Kozhikkode</w:t>
            </w:r>
            <w:proofErr w:type="spellEnd"/>
            <w:r>
              <w:rPr>
                <w:rFonts w:ascii="Calibri" w:hAnsi="Calibri"/>
              </w:rPr>
              <w:t xml:space="preserve"> –Construction of Electrical Plant Room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077860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>
              <w:rPr>
                <w:rFonts w:ascii="Calibri" w:hAnsi="Calibri"/>
                <w:b/>
                <w:bCs/>
              </w:rPr>
              <w:t>40,00,000</w:t>
            </w:r>
            <w:r w:rsidR="00883F21" w:rsidRPr="00966930">
              <w:rPr>
                <w:rFonts w:asciiTheme="majorHAnsi" w:hAnsiTheme="majorHAnsi" w:cs="Arial"/>
                <w:szCs w:val="22"/>
              </w:rPr>
              <w:t>/-</w:t>
            </w:r>
          </w:p>
          <w:p w:rsidR="00883F21" w:rsidRPr="00397E5E" w:rsidRDefault="00883F21" w:rsidP="00422111">
            <w:pPr>
              <w:ind w:right="-108"/>
              <w:jc w:val="center"/>
              <w:rPr>
                <w:rFonts w:asciiTheme="majorHAnsi" w:hAnsiTheme="majorHAnsi" w:cs="Arial"/>
                <w:b/>
                <w:bCs/>
                <w:szCs w:val="22"/>
              </w:rPr>
            </w:pPr>
            <w:r w:rsidRPr="00397E5E">
              <w:rPr>
                <w:rFonts w:asciiTheme="majorHAnsi" w:hAnsiTheme="majorHAnsi" w:cs="Arial"/>
                <w:b/>
                <w:bCs/>
                <w:szCs w:val="22"/>
              </w:rPr>
              <w:t>&amp;</w:t>
            </w:r>
          </w:p>
          <w:p w:rsidR="00883F21" w:rsidRPr="000E6896" w:rsidRDefault="00397E5E" w:rsidP="00422111">
            <w:pPr>
              <w:ind w:right="-108"/>
              <w:jc w:val="center"/>
              <w:rPr>
                <w:rFonts w:asciiTheme="majorHAnsi" w:hAnsiTheme="majorHAnsi" w:cs="Arial"/>
                <w:b/>
                <w:bCs/>
                <w:szCs w:val="22"/>
              </w:rPr>
            </w:pPr>
            <w:r w:rsidRPr="000E6896">
              <w:rPr>
                <w:rFonts w:asciiTheme="majorHAnsi" w:hAnsiTheme="majorHAnsi" w:cs="Arial"/>
                <w:b/>
                <w:bCs/>
                <w:szCs w:val="22"/>
              </w:rPr>
              <w:t>6</w:t>
            </w:r>
            <w:r w:rsidR="00883F21" w:rsidRPr="000E6896">
              <w:rPr>
                <w:rFonts w:asciiTheme="majorHAnsi" w:hAnsiTheme="majorHAnsi" w:cs="Arial"/>
                <w:b/>
                <w:bCs/>
                <w:szCs w:val="22"/>
              </w:rPr>
              <w:t xml:space="preserve"> months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2554D2" w:rsidP="0089083A">
            <w:pPr>
              <w:ind w:left="-18" w:right="-1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80,000</w:t>
            </w:r>
            <w:r w:rsidR="00883F21" w:rsidRPr="00966930">
              <w:rPr>
                <w:rFonts w:asciiTheme="majorHAnsi" w:hAnsiTheme="majorHAnsi"/>
              </w:rPr>
              <w:t>/-</w:t>
            </w:r>
          </w:p>
          <w:p w:rsidR="00883F21" w:rsidRPr="00966930" w:rsidRDefault="00883F21" w:rsidP="0089083A">
            <w:pPr>
              <w:ind w:right="-108"/>
              <w:jc w:val="both"/>
              <w:rPr>
                <w:rFonts w:asciiTheme="majorHAnsi" w:hAnsiTheme="majorHAnsi"/>
              </w:rPr>
            </w:pPr>
          </w:p>
          <w:p w:rsidR="00883F21" w:rsidRPr="00966930" w:rsidRDefault="00883F21" w:rsidP="0089083A">
            <w:pPr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0417D2" w:rsidP="0089083A">
            <w:pPr>
              <w:spacing w:after="0"/>
              <w:ind w:right="-108"/>
              <w:jc w:val="both"/>
              <w:rPr>
                <w:rFonts w:asciiTheme="majorHAnsi" w:eastAsia="Times New Roman" w:hAnsiTheme="majorHAnsi" w:cs="Arial"/>
                <w:szCs w:val="22"/>
                <w:lang w:bidi="ar-SA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64537D">
              <w:rPr>
                <w:rFonts w:asciiTheme="majorHAnsi" w:hAnsiTheme="majorHAnsi" w:cs="Arial"/>
                <w:szCs w:val="22"/>
              </w:rPr>
              <w:t>1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11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89083A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to </w:t>
            </w:r>
          </w:p>
          <w:p w:rsidR="00883F21" w:rsidRPr="00966930" w:rsidRDefault="000417D2" w:rsidP="0064537D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  <w:lang w:bidi="ar-SA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64537D">
              <w:rPr>
                <w:rFonts w:asciiTheme="majorHAnsi" w:hAnsiTheme="majorHAnsi" w:cs="Arial"/>
                <w:szCs w:val="22"/>
              </w:rPr>
              <w:t>8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11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761FC" w:rsidP="00936211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64537D">
              <w:rPr>
                <w:rFonts w:asciiTheme="majorHAnsi" w:hAnsiTheme="majorHAnsi" w:cs="Arial"/>
                <w:szCs w:val="22"/>
              </w:rPr>
              <w:t>8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11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8761FC">
            <w:pPr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at </w:t>
            </w:r>
            <w:r w:rsidR="008761FC">
              <w:rPr>
                <w:rFonts w:asciiTheme="majorHAnsi" w:hAnsiTheme="majorHAnsi" w:cs="Arial"/>
                <w:szCs w:val="22"/>
              </w:rPr>
              <w:t>2.3</w:t>
            </w:r>
            <w:r w:rsidRPr="00966930">
              <w:rPr>
                <w:rFonts w:asciiTheme="majorHAnsi" w:hAnsiTheme="majorHAnsi" w:cs="Arial"/>
                <w:szCs w:val="22"/>
              </w:rPr>
              <w:t>0 pm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761FC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64537D">
              <w:rPr>
                <w:rFonts w:asciiTheme="majorHAnsi" w:hAnsiTheme="majorHAnsi" w:cs="Arial"/>
                <w:szCs w:val="22"/>
              </w:rPr>
              <w:t>8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11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at </w:t>
            </w:r>
            <w:r w:rsidR="008761FC">
              <w:rPr>
                <w:rFonts w:asciiTheme="majorHAnsi" w:hAnsiTheme="majorHAnsi" w:cs="Arial"/>
                <w:szCs w:val="22"/>
              </w:rPr>
              <w:t>3.3</w:t>
            </w:r>
            <w:r w:rsidRPr="00966930">
              <w:rPr>
                <w:rFonts w:asciiTheme="majorHAnsi" w:hAnsiTheme="majorHAnsi" w:cs="Arial"/>
                <w:szCs w:val="22"/>
              </w:rPr>
              <w:t>0 pm</w:t>
            </w:r>
          </w:p>
        </w:tc>
      </w:tr>
    </w:tbl>
    <w:p w:rsidR="00440E0C" w:rsidRPr="00966930" w:rsidRDefault="00440E0C" w:rsidP="00FA180C">
      <w:pPr>
        <w:spacing w:after="0"/>
        <w:ind w:left="72"/>
        <w:jc w:val="both"/>
        <w:rPr>
          <w:rFonts w:asciiTheme="majorHAnsi" w:hAnsiTheme="majorHAnsi"/>
          <w:sz w:val="24"/>
          <w:szCs w:val="24"/>
          <w:lang w:bidi="ar-SA"/>
        </w:rPr>
      </w:pPr>
    </w:p>
    <w:p w:rsidR="00050A9F" w:rsidRPr="00A07D98" w:rsidRDefault="00050A9F" w:rsidP="00050A9F">
      <w:pPr>
        <w:ind w:left="-90"/>
        <w:jc w:val="both"/>
        <w:rPr>
          <w:rFonts w:ascii="Book Antiqua" w:hAnsi="Book Antiqua"/>
          <w:color w:val="000000"/>
          <w:sz w:val="20"/>
        </w:rPr>
      </w:pPr>
      <w:r w:rsidRPr="00A07D98">
        <w:rPr>
          <w:rFonts w:ascii="Book Antiqua" w:hAnsi="Book Antiqua"/>
          <w:sz w:val="20"/>
        </w:rPr>
        <w:t xml:space="preserve">The Tender document </w:t>
      </w:r>
      <w:r w:rsidRPr="00A07D98">
        <w:rPr>
          <w:rFonts w:ascii="Book Antiqua" w:hAnsi="Book Antiqua" w:cs="TTE292B678t00"/>
          <w:sz w:val="20"/>
        </w:rPr>
        <w:t xml:space="preserve">can be downloaded from the HLL web site </w:t>
      </w:r>
      <w:hyperlink r:id="rId5" w:history="1">
        <w:r w:rsidRPr="00A07D98">
          <w:rPr>
            <w:rStyle w:val="Hyperlink"/>
            <w:rFonts w:ascii="Book Antiqua" w:hAnsi="Book Antiqua" w:cs="TTE292B678t00"/>
            <w:sz w:val="20"/>
          </w:rPr>
          <w:t>www.lifecarehll.com</w:t>
        </w:r>
      </w:hyperlink>
      <w:r>
        <w:rPr>
          <w:rFonts w:ascii="Book Antiqua" w:hAnsi="Book Antiqua" w:cs="TTE292B678t00"/>
          <w:sz w:val="20"/>
        </w:rPr>
        <w:t xml:space="preserve">and Central Public Procurement Portal </w:t>
      </w:r>
      <w:r w:rsidRPr="007F2719">
        <w:rPr>
          <w:rFonts w:ascii="Book Antiqua" w:hAnsi="Book Antiqua" w:cs="TTE292B678t00"/>
          <w:sz w:val="20"/>
        </w:rPr>
        <w:t>from 1</w:t>
      </w:r>
      <w:r w:rsidR="0064537D">
        <w:rPr>
          <w:rFonts w:ascii="Book Antiqua" w:hAnsi="Book Antiqua" w:cs="TTE292B678t00"/>
          <w:sz w:val="20"/>
        </w:rPr>
        <w:t>1</w:t>
      </w:r>
      <w:r w:rsidRPr="007F2719">
        <w:rPr>
          <w:rFonts w:ascii="Book Antiqua" w:hAnsi="Book Antiqua" w:cs="TTE292B678t00"/>
          <w:sz w:val="20"/>
        </w:rPr>
        <w:t>.</w:t>
      </w:r>
      <w:r>
        <w:rPr>
          <w:rFonts w:ascii="Book Antiqua" w:hAnsi="Book Antiqua" w:cs="TTE292B678t00"/>
          <w:sz w:val="20"/>
        </w:rPr>
        <w:t>11</w:t>
      </w:r>
      <w:r w:rsidRPr="007F2719">
        <w:rPr>
          <w:rFonts w:ascii="Book Antiqua" w:hAnsi="Book Antiqua" w:cs="TTE292B678t00"/>
          <w:sz w:val="20"/>
        </w:rPr>
        <w:t>.2016 onwards</w:t>
      </w:r>
      <w:r w:rsidRPr="00082D34">
        <w:rPr>
          <w:rFonts w:ascii="Book Antiqua" w:hAnsi="Book Antiqua" w:cs="TTE292B678t00"/>
          <w:sz w:val="20"/>
        </w:rPr>
        <w:t xml:space="preserve"> and the cost of each tender document is </w:t>
      </w:r>
      <w:r w:rsidRPr="00082D34">
        <w:rPr>
          <w:rFonts w:ascii="Book Antiqua" w:hAnsi="Book Antiqua"/>
          <w:b/>
          <w:sz w:val="20"/>
        </w:rPr>
        <w:t>Rs.</w:t>
      </w:r>
      <w:r w:rsidR="0064537D">
        <w:rPr>
          <w:rFonts w:ascii="Book Antiqua" w:hAnsi="Book Antiqua"/>
          <w:b/>
          <w:sz w:val="20"/>
        </w:rPr>
        <w:t>2625</w:t>
      </w:r>
      <w:r w:rsidRPr="00082D34">
        <w:rPr>
          <w:rFonts w:ascii="Book Antiqua" w:hAnsi="Book Antiqua"/>
          <w:b/>
          <w:sz w:val="20"/>
        </w:rPr>
        <w:t>/-</w:t>
      </w:r>
      <w:r w:rsidRPr="00082D34">
        <w:rPr>
          <w:rFonts w:ascii="Book Antiqua" w:hAnsi="Book Antiqua"/>
          <w:sz w:val="20"/>
        </w:rPr>
        <w:t xml:space="preserve"> (Rupees </w:t>
      </w:r>
      <w:r w:rsidR="0064537D">
        <w:rPr>
          <w:rFonts w:ascii="Book Antiqua" w:hAnsi="Book Antiqua"/>
          <w:sz w:val="20"/>
        </w:rPr>
        <w:t>Two</w:t>
      </w:r>
      <w:r w:rsidRPr="00082D34">
        <w:rPr>
          <w:rFonts w:ascii="Book Antiqua" w:hAnsi="Book Antiqua"/>
          <w:sz w:val="20"/>
        </w:rPr>
        <w:t xml:space="preserve"> thousand </w:t>
      </w:r>
      <w:r w:rsidR="0064537D">
        <w:rPr>
          <w:rFonts w:ascii="Book Antiqua" w:hAnsi="Book Antiqua"/>
          <w:sz w:val="20"/>
        </w:rPr>
        <w:t>Six</w:t>
      </w:r>
      <w:r w:rsidRPr="00082D34">
        <w:rPr>
          <w:rFonts w:ascii="Book Antiqua" w:hAnsi="Book Antiqua"/>
          <w:sz w:val="20"/>
        </w:rPr>
        <w:t xml:space="preserve"> hundred </w:t>
      </w:r>
      <w:proofErr w:type="spellStart"/>
      <w:r w:rsidRPr="00082D34">
        <w:rPr>
          <w:rFonts w:ascii="Book Antiqua" w:hAnsi="Book Antiqua"/>
          <w:sz w:val="20"/>
        </w:rPr>
        <w:t>and</w:t>
      </w:r>
      <w:r w:rsidR="0064537D">
        <w:rPr>
          <w:rFonts w:ascii="Book Antiqua" w:hAnsi="Book Antiqua"/>
          <w:sz w:val="20"/>
        </w:rPr>
        <w:t>Twenty</w:t>
      </w:r>
      <w:proofErr w:type="spellEnd"/>
      <w:r w:rsidR="0064537D">
        <w:rPr>
          <w:rFonts w:ascii="Book Antiqua" w:hAnsi="Book Antiqua"/>
          <w:sz w:val="20"/>
        </w:rPr>
        <w:t xml:space="preserve"> Five</w:t>
      </w:r>
      <w:r w:rsidRPr="00082D34">
        <w:rPr>
          <w:rFonts w:ascii="Book Antiqua" w:hAnsi="Book Antiqua"/>
          <w:sz w:val="20"/>
        </w:rPr>
        <w:t xml:space="preserve"> only)</w:t>
      </w:r>
      <w:r w:rsidRPr="00A07D98">
        <w:rPr>
          <w:rFonts w:ascii="Book Antiqua" w:hAnsi="Book Antiqua" w:cs="TTE292B678t00"/>
          <w:sz w:val="20"/>
        </w:rPr>
        <w:t xml:space="preserve">shall be submitted along with the tender in the form of DD taken in </w:t>
      </w:r>
      <w:proofErr w:type="spellStart"/>
      <w:r w:rsidRPr="00A07D98">
        <w:rPr>
          <w:rFonts w:ascii="Book Antiqua" w:hAnsi="Book Antiqua" w:cs="TTE292B678t00"/>
          <w:sz w:val="20"/>
        </w:rPr>
        <w:t>favour</w:t>
      </w:r>
      <w:proofErr w:type="spellEnd"/>
      <w:r w:rsidRPr="00A07D98">
        <w:rPr>
          <w:rFonts w:ascii="Book Antiqua" w:hAnsi="Book Antiqua" w:cs="TTE292B678t00"/>
          <w:sz w:val="20"/>
        </w:rPr>
        <w:t xml:space="preserve"> of HLL </w:t>
      </w:r>
      <w:proofErr w:type="spellStart"/>
      <w:r w:rsidRPr="00A07D98">
        <w:rPr>
          <w:rFonts w:ascii="Book Antiqua" w:hAnsi="Book Antiqua" w:cs="TTE292B678t00"/>
          <w:sz w:val="20"/>
        </w:rPr>
        <w:t>Lifecare</w:t>
      </w:r>
      <w:proofErr w:type="spellEnd"/>
      <w:r w:rsidRPr="00A07D98">
        <w:rPr>
          <w:rFonts w:ascii="Book Antiqua" w:hAnsi="Book Antiqua" w:cs="TTE292B678t00"/>
          <w:sz w:val="20"/>
        </w:rPr>
        <w:t xml:space="preserve"> Limited payable at Thiruvananthapuram. </w:t>
      </w:r>
    </w:p>
    <w:p w:rsidR="00440E0C" w:rsidRPr="00966930" w:rsidRDefault="00440E0C" w:rsidP="00440E0C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0F1715" w:rsidRPr="00966930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>Deputy Vice President (Technical)</w:t>
      </w:r>
    </w:p>
    <w:p w:rsidR="000F1715" w:rsidRPr="00966930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 xml:space="preserve">HLL </w:t>
      </w:r>
      <w:proofErr w:type="spellStart"/>
      <w:r w:rsidRPr="00966930">
        <w:rPr>
          <w:rFonts w:asciiTheme="majorHAnsi" w:hAnsiTheme="majorHAnsi"/>
          <w:b/>
          <w:bCs/>
          <w:sz w:val="24"/>
          <w:szCs w:val="24"/>
        </w:rPr>
        <w:t>Lifecare</w:t>
      </w:r>
      <w:proofErr w:type="spellEnd"/>
      <w:r w:rsidRPr="00966930">
        <w:rPr>
          <w:rFonts w:asciiTheme="majorHAnsi" w:hAnsiTheme="majorHAnsi"/>
          <w:b/>
          <w:bCs/>
          <w:sz w:val="24"/>
          <w:szCs w:val="24"/>
        </w:rPr>
        <w:t xml:space="preserve"> Limited, </w:t>
      </w:r>
    </w:p>
    <w:p w:rsidR="00F44D1F" w:rsidRPr="00AE2599" w:rsidRDefault="00F44D1F" w:rsidP="00F44D1F">
      <w:pPr>
        <w:pStyle w:val="NoSpacing"/>
        <w:rPr>
          <w:b/>
          <w:bCs/>
          <w:color w:val="000000"/>
        </w:rPr>
      </w:pPr>
      <w:r w:rsidRPr="00AE2599">
        <w:rPr>
          <w:b/>
          <w:bCs/>
        </w:rPr>
        <w:t>Golden Jubilee Block</w:t>
      </w:r>
    </w:p>
    <w:p w:rsidR="00F44D1F" w:rsidRPr="00AE2599" w:rsidRDefault="00F44D1F" w:rsidP="00F44D1F">
      <w:pPr>
        <w:pStyle w:val="NoSpacing"/>
        <w:rPr>
          <w:b/>
          <w:bCs/>
          <w:color w:val="000000"/>
        </w:rPr>
      </w:pPr>
      <w:proofErr w:type="gramStart"/>
      <w:r w:rsidRPr="00AE2599">
        <w:rPr>
          <w:b/>
          <w:bCs/>
        </w:rPr>
        <w:t xml:space="preserve">HLL </w:t>
      </w:r>
      <w:proofErr w:type="spellStart"/>
      <w:r w:rsidRPr="00AE2599">
        <w:rPr>
          <w:b/>
          <w:bCs/>
        </w:rPr>
        <w:t>Bhavan</w:t>
      </w:r>
      <w:proofErr w:type="spellEnd"/>
      <w:r w:rsidRPr="00AE2599">
        <w:rPr>
          <w:b/>
          <w:bCs/>
          <w:color w:val="000000"/>
        </w:rPr>
        <w:t xml:space="preserve">, </w:t>
      </w:r>
      <w:proofErr w:type="spellStart"/>
      <w:r w:rsidRPr="00AE2599">
        <w:rPr>
          <w:b/>
          <w:bCs/>
        </w:rPr>
        <w:t>Poojappura</w:t>
      </w:r>
      <w:proofErr w:type="spellEnd"/>
      <w:r w:rsidRPr="00AE2599">
        <w:rPr>
          <w:b/>
          <w:bCs/>
          <w:color w:val="000000"/>
        </w:rPr>
        <w:t xml:space="preserve"> P.O.</w:t>
      </w:r>
      <w:proofErr w:type="gramEnd"/>
    </w:p>
    <w:p w:rsidR="00F44D1F" w:rsidRPr="00F44D1F" w:rsidRDefault="00F44D1F" w:rsidP="00F44D1F">
      <w:pPr>
        <w:pStyle w:val="NoSpacing"/>
        <w:rPr>
          <w:b/>
          <w:bCs/>
          <w:color w:val="000000"/>
        </w:rPr>
      </w:pPr>
      <w:r w:rsidRPr="00AE2599">
        <w:rPr>
          <w:b/>
          <w:bCs/>
          <w:color w:val="000000"/>
        </w:rPr>
        <w:t>Thiruvananthapuram – 695 012</w:t>
      </w:r>
    </w:p>
    <w:p w:rsidR="003A04BF" w:rsidRPr="00966930" w:rsidRDefault="000F1715" w:rsidP="00C9733B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>Phone - 0471 23</w:t>
      </w:r>
      <w:r w:rsidR="00F44D1F">
        <w:rPr>
          <w:rFonts w:asciiTheme="majorHAnsi" w:hAnsiTheme="majorHAnsi"/>
          <w:b/>
          <w:bCs/>
          <w:sz w:val="24"/>
          <w:szCs w:val="24"/>
        </w:rPr>
        <w:t>55406</w:t>
      </w:r>
      <w:r w:rsidRPr="00966930">
        <w:rPr>
          <w:rFonts w:asciiTheme="majorHAnsi" w:hAnsiTheme="majorHAnsi"/>
          <w:b/>
          <w:bCs/>
          <w:sz w:val="24"/>
          <w:szCs w:val="24"/>
        </w:rPr>
        <w:t>/</w:t>
      </w:r>
      <w:r w:rsidR="00F44D1F">
        <w:rPr>
          <w:rFonts w:asciiTheme="majorHAnsi" w:hAnsiTheme="majorHAnsi"/>
          <w:b/>
          <w:bCs/>
          <w:sz w:val="24"/>
          <w:szCs w:val="24"/>
        </w:rPr>
        <w:t>407</w:t>
      </w:r>
    </w:p>
    <w:sectPr w:rsidR="003A04BF" w:rsidRPr="00966930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54F4"/>
    <w:rsid w:val="000246D0"/>
    <w:rsid w:val="000417D2"/>
    <w:rsid w:val="00050A9F"/>
    <w:rsid w:val="00077860"/>
    <w:rsid w:val="00086896"/>
    <w:rsid w:val="000E54F4"/>
    <w:rsid w:val="000E6896"/>
    <w:rsid w:val="000F1715"/>
    <w:rsid w:val="00187E61"/>
    <w:rsid w:val="001D7F05"/>
    <w:rsid w:val="00237D06"/>
    <w:rsid w:val="002439D6"/>
    <w:rsid w:val="00247471"/>
    <w:rsid w:val="002554D2"/>
    <w:rsid w:val="0026738B"/>
    <w:rsid w:val="002676FB"/>
    <w:rsid w:val="002B0C52"/>
    <w:rsid w:val="002B7B3F"/>
    <w:rsid w:val="002C12C9"/>
    <w:rsid w:val="002D23A2"/>
    <w:rsid w:val="003353F2"/>
    <w:rsid w:val="00397E5E"/>
    <w:rsid w:val="003A04BF"/>
    <w:rsid w:val="003A4761"/>
    <w:rsid w:val="003F100A"/>
    <w:rsid w:val="003F3D98"/>
    <w:rsid w:val="004309CE"/>
    <w:rsid w:val="00440E0C"/>
    <w:rsid w:val="004C0B88"/>
    <w:rsid w:val="00587FCD"/>
    <w:rsid w:val="005C149A"/>
    <w:rsid w:val="0064537D"/>
    <w:rsid w:val="00673BC4"/>
    <w:rsid w:val="00691FAD"/>
    <w:rsid w:val="00750FFB"/>
    <w:rsid w:val="00787329"/>
    <w:rsid w:val="007D05AF"/>
    <w:rsid w:val="008761FC"/>
    <w:rsid w:val="00883F21"/>
    <w:rsid w:val="008E16BF"/>
    <w:rsid w:val="00936211"/>
    <w:rsid w:val="009502D4"/>
    <w:rsid w:val="00963058"/>
    <w:rsid w:val="00966930"/>
    <w:rsid w:val="00977EA0"/>
    <w:rsid w:val="009B78B3"/>
    <w:rsid w:val="009C00EA"/>
    <w:rsid w:val="00A14348"/>
    <w:rsid w:val="00A331C1"/>
    <w:rsid w:val="00A35BA0"/>
    <w:rsid w:val="00AE2599"/>
    <w:rsid w:val="00AE4822"/>
    <w:rsid w:val="00AF56B6"/>
    <w:rsid w:val="00B172F2"/>
    <w:rsid w:val="00B8379C"/>
    <w:rsid w:val="00B979A5"/>
    <w:rsid w:val="00BC390C"/>
    <w:rsid w:val="00BF530C"/>
    <w:rsid w:val="00C624F8"/>
    <w:rsid w:val="00C9733B"/>
    <w:rsid w:val="00D05655"/>
    <w:rsid w:val="00D817E8"/>
    <w:rsid w:val="00DD0E17"/>
    <w:rsid w:val="00DD32D2"/>
    <w:rsid w:val="00E833D5"/>
    <w:rsid w:val="00E91C90"/>
    <w:rsid w:val="00EF34CB"/>
    <w:rsid w:val="00F44D1F"/>
    <w:rsid w:val="00F702BF"/>
    <w:rsid w:val="00F77386"/>
    <w:rsid w:val="00F81658"/>
    <w:rsid w:val="00F85E02"/>
    <w:rsid w:val="00FA180C"/>
    <w:rsid w:val="00FB0876"/>
    <w:rsid w:val="00FD2DD1"/>
    <w:rsid w:val="00FF0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  <w:style w:type="paragraph" w:styleId="NoSpacing">
    <w:name w:val="No Spacing"/>
    <w:uiPriority w:val="1"/>
    <w:qFormat/>
    <w:rsid w:val="000F1715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44D1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lang w:bidi="ar-SA"/>
    </w:rPr>
  </w:style>
  <w:style w:type="character" w:customStyle="1" w:styleId="BodyText3Char">
    <w:name w:val="Body Text 3 Char"/>
    <w:basedOn w:val="DefaultParagraphFont"/>
    <w:link w:val="BodyText3"/>
    <w:rsid w:val="00F44D1F"/>
    <w:rPr>
      <w:rFonts w:ascii="Times New Roman" w:eastAsia="Times New Roman" w:hAnsi="Times New Roman" w:cs="Times New Roman"/>
      <w:b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ifecarehl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5CF0E-E8C1-4117-9F09-2D497446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user</cp:lastModifiedBy>
  <cp:revision>71</cp:revision>
  <cp:lastPrinted>2016-07-20T07:21:00Z</cp:lastPrinted>
  <dcterms:created xsi:type="dcterms:W3CDTF">2014-02-17T08:29:00Z</dcterms:created>
  <dcterms:modified xsi:type="dcterms:W3CDTF">2016-11-11T06:33:00Z</dcterms:modified>
</cp:coreProperties>
</file>